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  <w:bookmarkStart w:id="0" w:name="_GoBack"/>
      <w:bookmarkEnd w:id="0"/>
    </w:p>
    <w:p w:rsidR="00267B13" w:rsidRPr="008F148D" w:rsidRDefault="008B282C" w:rsidP="00EE6185">
      <w:pPr>
        <w:pStyle w:val="Heading1"/>
      </w:pPr>
      <w:r>
        <w:t>Video Guide</w:t>
      </w:r>
    </w:p>
    <w:p w:rsidR="00267B13" w:rsidRDefault="008B282C" w:rsidP="00EE6185">
      <w:pPr>
        <w:pStyle w:val="Heading2"/>
      </w:pPr>
      <w:r>
        <w:t>Unit: Southeastern Asia</w:t>
      </w:r>
    </w:p>
    <w:p w:rsidR="00FD464E" w:rsidRDefault="008B282C" w:rsidP="00FD464E">
      <w:pPr>
        <w:pStyle w:val="Heading3"/>
      </w:pPr>
      <w:r>
        <w:t>Section: People and Cultures of Southeastern Asia</w:t>
      </w:r>
    </w:p>
    <w:p w:rsidR="00FD464E" w:rsidRDefault="008B282C" w:rsidP="00FD464E">
      <w:pPr>
        <w:pStyle w:val="Heading4"/>
      </w:pPr>
      <w:r>
        <w:t>Video: Tiananmen Square</w:t>
      </w:r>
    </w:p>
    <w:p w:rsidR="008B282C" w:rsidRPr="00774DAD" w:rsidRDefault="008B282C" w:rsidP="008B282C">
      <w:pPr>
        <w:rPr>
          <w:b/>
          <w:bCs/>
          <w:u w:val="single"/>
        </w:rPr>
      </w:pPr>
      <w:r>
        <w:t>As you watch the video about the Tiananmen Square massacre, answer the following questions.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day was the famous massacre at Tiananmen Square?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What did the students want?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What was the overall feel of the protests and how long did they last?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is the cultural significance of Tiananmen Square?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How did Deng Xiaoping help repair his country after the Maoist era?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Who said, “To get rich is glorious”?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are some unintended consequences of opening the borders to the West?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In spite of opening the borders, with whom (or what) did absolute power lie?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What was the basic struggle throughout the1980s?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was the spark that ignited the students to action?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 xml:space="preserve"> What were the initial demands of the students?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What was the result of the editorial that labeled the protesters “counter-revolutionary”?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How do the students “raise the stakes” after the peaceful demonstrations?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 xml:space="preserve"> How do the hunger strikes impact the Chinese people?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What international event provides a major problem for the Chinese government?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is the significance of the international journalists visiting China?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Who tried to call Deng Xiaoping when he instituted martial law?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>How did the student protest grow to a city wide revolt?</w:t>
      </w:r>
    </w:p>
    <w:p w:rsidR="008B282C" w:rsidRDefault="008B282C" w:rsidP="008B282C">
      <w:r w:rsidRPr="00B8598F">
        <w:t>Answer</w:t>
      </w:r>
      <w:r>
        <w:t>:</w:t>
      </w:r>
    </w:p>
    <w:p w:rsidR="008B282C" w:rsidRDefault="008B282C" w:rsidP="008B282C">
      <w:pPr>
        <w:pStyle w:val="StudentResponse"/>
      </w:pPr>
      <w:r w:rsidRPr="00B02DA4">
        <w:t>Type your answer here.</w:t>
      </w:r>
    </w:p>
    <w:p w:rsidR="008B282C" w:rsidRPr="006D59F1" w:rsidRDefault="008B282C" w:rsidP="008B282C">
      <w:pPr>
        <w:pStyle w:val="QuestionNumbered"/>
        <w:tabs>
          <w:tab w:val="clear" w:pos="360"/>
        </w:tabs>
        <w:rPr>
          <w:rStyle w:val="BoldChar"/>
        </w:rPr>
      </w:pPr>
      <w:r>
        <w:t>What did the art students bring to Tiananmen Square?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p w:rsidR="008B282C" w:rsidRDefault="008B282C" w:rsidP="008B282C">
      <w:pPr>
        <w:pStyle w:val="QuestionNumbered"/>
        <w:tabs>
          <w:tab w:val="clear" w:pos="360"/>
        </w:tabs>
      </w:pPr>
      <w:r>
        <w:t xml:space="preserve"> Why was there such disbelief that the Army opened fire?</w:t>
      </w:r>
    </w:p>
    <w:p w:rsidR="008B282C" w:rsidRDefault="008B282C" w:rsidP="008B282C">
      <w:r w:rsidRPr="00B8598F">
        <w:t>Answer</w:t>
      </w:r>
      <w:r>
        <w:t>:</w:t>
      </w:r>
    </w:p>
    <w:p w:rsidR="008B282C" w:rsidRPr="00B02DA4" w:rsidRDefault="008B282C" w:rsidP="008B282C">
      <w:pPr>
        <w:pStyle w:val="StudentResponse"/>
      </w:pPr>
      <w:r w:rsidRPr="00B02DA4">
        <w:t>Type your answer here.</w:t>
      </w:r>
    </w:p>
    <w:sectPr w:rsidR="008B282C" w:rsidRPr="00B02DA4" w:rsidSect="002A0B74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39" w:rsidRDefault="00F41A39" w:rsidP="00EE6185">
      <w:r>
        <w:separator/>
      </w:r>
    </w:p>
  </w:endnote>
  <w:endnote w:type="continuationSeparator" w:id="0">
    <w:p w:rsidR="00F41A39" w:rsidRDefault="00F41A39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Pr="00EE6185" w:rsidRDefault="00EE6185" w:rsidP="00B26B80">
    <w:pPr>
      <w:pStyle w:val="RunningFoot"/>
    </w:pPr>
    <w:r w:rsidRPr="009F23B0">
      <w:t>© 20</w:t>
    </w:r>
    <w:r>
      <w:t>15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ED4F06">
      <w:rPr>
        <w:rStyle w:val="PageNumber"/>
        <w:noProof/>
      </w:rPr>
      <w:t>2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ED4F06">
      <w:rPr>
        <w:rStyle w:val="PageNumber"/>
        <w:noProof/>
      </w:rPr>
      <w:t>3</w:t>
    </w:r>
    <w:r w:rsidRPr="009F23B0">
      <w:rPr>
        <w:rStyle w:val="PageNumber"/>
      </w:rPr>
      <w:fldChar w:fldCharType="end"/>
    </w:r>
    <w:r w:rsidR="007A2A55"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39" w:rsidRDefault="00F41A39" w:rsidP="00EE6185">
      <w:r>
        <w:separator/>
      </w:r>
    </w:p>
  </w:footnote>
  <w:footnote w:type="continuationSeparator" w:id="0">
    <w:p w:rsidR="00F41A39" w:rsidRDefault="00F41A39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0B" w:rsidRPr="009F23B0" w:rsidRDefault="00303072" w:rsidP="00B26B80">
    <w:pPr>
      <w:pStyle w:val="RunningHead"/>
    </w:pPr>
    <w:r>
      <w:t>Geography</w:t>
    </w:r>
    <w:r w:rsidR="00EE6185" w:rsidRPr="00B01A79">
      <w:t xml:space="preserve"> | </w:t>
    </w:r>
    <w:r>
      <w:t>Video Guide</w:t>
    </w:r>
    <w:r w:rsidR="00EE6185" w:rsidRPr="00B01A79">
      <w:t xml:space="preserve">| </w:t>
    </w:r>
    <w:r w:rsidR="008B282C">
      <w:t>Tiananmen Square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6AB91266"/>
    <w:multiLevelType w:val="hybridMultilevel"/>
    <w:tmpl w:val="75469A46"/>
    <w:lvl w:ilvl="0" w:tplc="FC1A000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6"/>
  </w:num>
  <w:num w:numId="2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F1BEC"/>
    <w:rsid w:val="000F7051"/>
    <w:rsid w:val="0013226E"/>
    <w:rsid w:val="00184801"/>
    <w:rsid w:val="0018636F"/>
    <w:rsid w:val="001F57BD"/>
    <w:rsid w:val="0020150D"/>
    <w:rsid w:val="00267B13"/>
    <w:rsid w:val="002C3C04"/>
    <w:rsid w:val="00303072"/>
    <w:rsid w:val="00405D5E"/>
    <w:rsid w:val="004F4903"/>
    <w:rsid w:val="00542D80"/>
    <w:rsid w:val="005807BE"/>
    <w:rsid w:val="005A0FD1"/>
    <w:rsid w:val="005A2A88"/>
    <w:rsid w:val="006043F5"/>
    <w:rsid w:val="006F7E14"/>
    <w:rsid w:val="00705362"/>
    <w:rsid w:val="00774D54"/>
    <w:rsid w:val="007A2A55"/>
    <w:rsid w:val="007D4F4B"/>
    <w:rsid w:val="007E00F7"/>
    <w:rsid w:val="00813824"/>
    <w:rsid w:val="008748E0"/>
    <w:rsid w:val="008B282C"/>
    <w:rsid w:val="008F148D"/>
    <w:rsid w:val="00995107"/>
    <w:rsid w:val="009D2548"/>
    <w:rsid w:val="00A33D88"/>
    <w:rsid w:val="00A92D5A"/>
    <w:rsid w:val="00B26B80"/>
    <w:rsid w:val="00D2541A"/>
    <w:rsid w:val="00D608BB"/>
    <w:rsid w:val="00DB2F59"/>
    <w:rsid w:val="00E77F61"/>
    <w:rsid w:val="00E83371"/>
    <w:rsid w:val="00EB5EF9"/>
    <w:rsid w:val="00ED4F06"/>
    <w:rsid w:val="00EE2C1F"/>
    <w:rsid w:val="00EE6185"/>
    <w:rsid w:val="00F41A39"/>
    <w:rsid w:val="00F92251"/>
    <w:rsid w:val="00F95843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84FE23-1F89-47F5-8115-FCD3FB0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85"/>
    <w:pPr>
      <w:spacing w:after="120" w:line="24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20150D"/>
    <w:pPr>
      <w:spacing w:after="3000"/>
    </w:pPr>
  </w:style>
  <w:style w:type="character" w:customStyle="1" w:styleId="LargeSpaceBelowChar">
    <w:name w:val="Large_Space_Below Char"/>
    <w:basedOn w:val="DefaultParagraphFont"/>
    <w:link w:val="LargeSpaceBelow"/>
    <w:rsid w:val="0020150D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StudentResponse">
    <w:name w:val="Student_Response"/>
    <w:basedOn w:val="Normal"/>
    <w:link w:val="StudentResponseChar"/>
    <w:qFormat/>
    <w:rsid w:val="008B282C"/>
    <w:pPr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StudentResponseChar">
    <w:name w:val="Student_Response Char"/>
    <w:basedOn w:val="DefaultParagraphFont"/>
    <w:link w:val="StudentResponse"/>
    <w:rsid w:val="008B282C"/>
    <w:rPr>
      <w:rFonts w:ascii="Times New Roman" w:eastAsia="Time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Student</dc:creator>
  <cp:keywords>Accessible</cp:keywords>
  <cp:lastModifiedBy>Student</cp:lastModifiedBy>
  <cp:revision>3</cp:revision>
  <dcterms:created xsi:type="dcterms:W3CDTF">2017-02-11T06:04:00Z</dcterms:created>
  <dcterms:modified xsi:type="dcterms:W3CDTF">2017-02-11T06:04:00Z</dcterms:modified>
</cp:coreProperties>
</file>